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C75" w:rsidRDefault="00506639">
      <w:pPr>
        <w:spacing w:after="229"/>
        <w:ind w:left="83"/>
        <w:jc w:val="center"/>
      </w:pPr>
      <w:r>
        <w:rPr>
          <w:b/>
          <w:sz w:val="23"/>
        </w:rPr>
        <w:t xml:space="preserve">Kanapaha Middle School Supply List </w:t>
      </w:r>
    </w:p>
    <w:p w:rsidR="00187C75" w:rsidRDefault="00506639">
      <w:pPr>
        <w:spacing w:after="276" w:line="233" w:lineRule="auto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All students will need a combination lock for their locker in the grade level hallway.  Students who are not signed up for band will also need a combination lock for their P.E. locker.  Students do not need to bring these locks on the first day of school.  </w:t>
      </w:r>
      <w:r>
        <w:rPr>
          <w:rFonts w:ascii="Times New Roman" w:eastAsia="Times New Roman" w:hAnsi="Times New Roman" w:cs="Times New Roman"/>
          <w:b/>
          <w:sz w:val="18"/>
        </w:rPr>
        <w:t xml:space="preserve">The teachers always appreciate tissue, paper towels, and disinfecting wipes. </w:t>
      </w:r>
    </w:p>
    <w:p w:rsidR="00187C75" w:rsidRDefault="00506639" w:rsidP="00814F30">
      <w:pPr>
        <w:spacing w:after="368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17"/>
        </w:rPr>
        <w:t>6</w:t>
      </w:r>
      <w:r>
        <w:rPr>
          <w:rFonts w:ascii="Times New Roman" w:eastAsia="Times New Roman" w:hAnsi="Times New Roman" w:cs="Times New Roman"/>
          <w:b/>
          <w:sz w:val="17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17"/>
        </w:rPr>
        <w:t xml:space="preserve"> Grade:  </w:t>
      </w:r>
      <w:r>
        <w:rPr>
          <w:rFonts w:ascii="Times New Roman" w:eastAsia="Times New Roman" w:hAnsi="Times New Roman" w:cs="Times New Roman"/>
          <w:sz w:val="17"/>
        </w:rPr>
        <w:t xml:space="preserve">Students will need the following items for their classes, which may or may not be in addition to individual teacher lists: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17"/>
        </w:rPr>
        <w:t xml:space="preserve">On the first day of school, we suggest that all students arrive with a folder, a few sheets of lined paper, and a pen or pencil.  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Notebook paper—2 packs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  <w:r>
        <w:rPr>
          <w:rFonts w:ascii="Times New Roman" w:eastAsia="Times New Roman" w:hAnsi="Times New Roman" w:cs="Times New Roman"/>
          <w:sz w:val="17"/>
        </w:rPr>
        <w:tab/>
        <w:t xml:space="preserve">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Composition notebooks—2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1” three ring binder—4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Highlighters 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Colored Pencils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Blue or black pens and red pens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Pencils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Glue sticks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Rulers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Two 3-prong pocket folders </w:t>
      </w:r>
    </w:p>
    <w:p w:rsidR="00187C75" w:rsidRDefault="00506639">
      <w:pPr>
        <w:numPr>
          <w:ilvl w:val="0"/>
          <w:numId w:val="1"/>
        </w:numPr>
        <w:spacing w:after="206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Hand held pencil sharpener  </w:t>
      </w:r>
    </w:p>
    <w:p w:rsidR="00187C75" w:rsidRDefault="00506639">
      <w:pPr>
        <w:spacing w:after="0" w:line="265" w:lineRule="auto"/>
        <w:ind w:left="10" w:hanging="10"/>
      </w:pPr>
      <w:r>
        <w:rPr>
          <w:rFonts w:ascii="Times New Roman" w:eastAsia="Times New Roman" w:hAnsi="Times New Roman" w:cs="Times New Roman"/>
          <w:b/>
          <w:sz w:val="17"/>
        </w:rPr>
        <w:t>7</w:t>
      </w:r>
      <w:r>
        <w:rPr>
          <w:rFonts w:ascii="Times New Roman" w:eastAsia="Times New Roman" w:hAnsi="Times New Roman" w:cs="Times New Roman"/>
          <w:b/>
          <w:sz w:val="17"/>
          <w:vertAlign w:val="superscript"/>
        </w:rPr>
        <w:t>th</w:t>
      </w:r>
      <w:r>
        <w:rPr>
          <w:rFonts w:ascii="Times New Roman" w:eastAsia="Times New Roman" w:hAnsi="Times New Roman" w:cs="Times New Roman"/>
          <w:b/>
          <w:sz w:val="17"/>
        </w:rPr>
        <w:t xml:space="preserve"> Grade:  </w:t>
      </w:r>
      <w:r>
        <w:rPr>
          <w:rFonts w:ascii="Times New Roman" w:eastAsia="Times New Roman" w:hAnsi="Times New Roman" w:cs="Times New Roman"/>
          <w:sz w:val="17"/>
        </w:rPr>
        <w:t xml:space="preserve">Students will need the following items for their classes, which may or may not be in addition to individual teacher lists: </w:t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5 three ring binders (1'' or 1.5”)  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Several sets of tab dividers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Composition notebooks--2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College-rule paper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Pencils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Pencil Sharpener (Hand Held)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4 packs of 3 x 5 index cards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Highlighter—different colors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Black or Blue Pens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Colored Pencils </w:t>
      </w:r>
    </w:p>
    <w:p w:rsidR="00187C75" w:rsidRDefault="00506639">
      <w:pPr>
        <w:numPr>
          <w:ilvl w:val="0"/>
          <w:numId w:val="1"/>
        </w:numPr>
        <w:spacing w:after="0" w:line="265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 xml:space="preserve">Glue sticks </w:t>
      </w:r>
    </w:p>
    <w:p w:rsidR="00187C75" w:rsidRDefault="00506639">
      <w:pPr>
        <w:numPr>
          <w:ilvl w:val="0"/>
          <w:numId w:val="1"/>
        </w:numPr>
        <w:spacing w:after="4" w:line="457" w:lineRule="auto"/>
        <w:ind w:hanging="406"/>
      </w:pPr>
      <w:r>
        <w:rPr>
          <w:rFonts w:ascii="Times New Roman" w:eastAsia="Times New Roman" w:hAnsi="Times New Roman" w:cs="Times New Roman"/>
          <w:sz w:val="17"/>
        </w:rPr>
        <w:t>Sticky notes</w:t>
      </w:r>
      <w:r>
        <w:rPr>
          <w:rFonts w:ascii="Times New Roman" w:eastAsia="Times New Roman" w:hAnsi="Times New Roman" w:cs="Times New Roman"/>
          <w:b/>
          <w:sz w:val="17"/>
        </w:rPr>
        <w:t xml:space="preserve"> </w:t>
      </w:r>
      <w:r>
        <w:rPr>
          <w:rFonts w:ascii="Arial" w:eastAsia="Arial" w:hAnsi="Arial" w:cs="Arial"/>
          <w:b/>
          <w:color w:val="222222"/>
          <w:sz w:val="17"/>
        </w:rPr>
        <w:t>8</w:t>
      </w:r>
      <w:r>
        <w:rPr>
          <w:rFonts w:ascii="Arial" w:eastAsia="Arial" w:hAnsi="Arial" w:cs="Arial"/>
          <w:b/>
          <w:color w:val="222222"/>
          <w:sz w:val="6"/>
        </w:rPr>
        <w:t>th</w:t>
      </w:r>
      <w:r>
        <w:rPr>
          <w:rFonts w:ascii="Arial" w:eastAsia="Arial" w:hAnsi="Arial" w:cs="Arial"/>
          <w:b/>
          <w:color w:val="222222"/>
          <w:sz w:val="17"/>
        </w:rPr>
        <w:t xml:space="preserve"> Grade:   </w:t>
      </w:r>
      <w:r>
        <w:rPr>
          <w:rFonts w:ascii="Arial" w:eastAsia="Arial" w:hAnsi="Arial" w:cs="Arial"/>
          <w:color w:val="222222"/>
          <w:sz w:val="17"/>
        </w:rPr>
        <w:t xml:space="preserve">Students will need the following items for their classes, which may or may not be in addition to individual teacher lists. </w:t>
      </w:r>
    </w:p>
    <w:p w:rsidR="00187C75" w:rsidRDefault="00506639">
      <w:pPr>
        <w:spacing w:after="204" w:line="249" w:lineRule="auto"/>
        <w:ind w:left="10" w:right="125" w:hanging="10"/>
      </w:pPr>
      <w:r>
        <w:rPr>
          <w:rFonts w:ascii="Arial" w:eastAsia="Arial" w:hAnsi="Arial" w:cs="Arial"/>
          <w:color w:val="222222"/>
          <w:sz w:val="17"/>
        </w:rPr>
        <w:t>Please replenish school supplies as needed each nine weeks.</w:t>
      </w:r>
      <w:r>
        <w:rPr>
          <w:rFonts w:ascii="Arial" w:eastAsia="Arial" w:hAnsi="Arial" w:cs="Arial"/>
          <w:color w:val="222222"/>
          <w:sz w:val="20"/>
        </w:rPr>
        <w:t xml:space="preserve">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several 1 or 1.5 inch 3-ring binders with notebook dividers </w:t>
      </w:r>
    </w:p>
    <w:p w:rsidR="00187C75" w:rsidRDefault="00506639">
      <w:pPr>
        <w:numPr>
          <w:ilvl w:val="0"/>
          <w:numId w:val="1"/>
        </w:numPr>
        <w:spacing w:after="73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spiral notebook with college ruled paper, plastic cover, and at least 150 pages (MEAD is recommended)—Gifted US History classes only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composition notebook—at least 3 of these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3-prong pocket folders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notebook paper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graph paper                                               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index cards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hand-held pencil sharpener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glue sticks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colored pencils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pencils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scientific calculator (recommended)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compass (Geometry only)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index cards on a ring (Geometry only)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lastRenderedPageBreak/>
        <w:t xml:space="preserve">highlighters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red pens and blue or black pens </w:t>
      </w:r>
    </w:p>
    <w:p w:rsidR="00187C75" w:rsidRDefault="00506639">
      <w:pPr>
        <w:numPr>
          <w:ilvl w:val="0"/>
          <w:numId w:val="1"/>
        </w:numPr>
        <w:spacing w:after="4" w:line="249" w:lineRule="auto"/>
        <w:ind w:hanging="406"/>
      </w:pPr>
      <w:r>
        <w:rPr>
          <w:rFonts w:ascii="Arial" w:eastAsia="Arial" w:hAnsi="Arial" w:cs="Arial"/>
          <w:color w:val="222222"/>
          <w:sz w:val="17"/>
        </w:rPr>
        <w:t xml:space="preserve">dry erase marker </w:t>
      </w:r>
    </w:p>
    <w:p w:rsidR="00187C75" w:rsidRDefault="00506639">
      <w:pPr>
        <w:spacing w:after="0"/>
      </w:pPr>
      <w:r>
        <w:rPr>
          <w:rFonts w:ascii="Times New Roman" w:eastAsia="Times New Roman" w:hAnsi="Times New Roman" w:cs="Times New Roman"/>
          <w:b/>
          <w:sz w:val="17"/>
        </w:rPr>
        <w:t xml:space="preserve"> </w:t>
      </w:r>
    </w:p>
    <w:sectPr w:rsidR="00187C75">
      <w:pgSz w:w="12240" w:h="15840"/>
      <w:pgMar w:top="1440" w:right="1512" w:bottom="1440" w:left="144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2F676B"/>
    <w:multiLevelType w:val="hybridMultilevel"/>
    <w:tmpl w:val="9C724872"/>
    <w:lvl w:ilvl="0" w:tplc="AFFA8FE0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A40B8E">
      <w:start w:val="1"/>
      <w:numFmt w:val="bullet"/>
      <w:lvlText w:val="o"/>
      <w:lvlJc w:val="left"/>
      <w:pPr>
        <w:ind w:left="15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5F61D14">
      <w:start w:val="1"/>
      <w:numFmt w:val="bullet"/>
      <w:lvlText w:val="▪"/>
      <w:lvlJc w:val="left"/>
      <w:pPr>
        <w:ind w:left="22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4A8831C">
      <w:start w:val="1"/>
      <w:numFmt w:val="bullet"/>
      <w:lvlText w:val="•"/>
      <w:lvlJc w:val="left"/>
      <w:pPr>
        <w:ind w:left="29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FCAE114">
      <w:start w:val="1"/>
      <w:numFmt w:val="bullet"/>
      <w:lvlText w:val="o"/>
      <w:lvlJc w:val="left"/>
      <w:pPr>
        <w:ind w:left="36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482F32">
      <w:start w:val="1"/>
      <w:numFmt w:val="bullet"/>
      <w:lvlText w:val="▪"/>
      <w:lvlJc w:val="left"/>
      <w:pPr>
        <w:ind w:left="44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4EDB66">
      <w:start w:val="1"/>
      <w:numFmt w:val="bullet"/>
      <w:lvlText w:val="•"/>
      <w:lvlJc w:val="left"/>
      <w:pPr>
        <w:ind w:left="51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401A66">
      <w:start w:val="1"/>
      <w:numFmt w:val="bullet"/>
      <w:lvlText w:val="o"/>
      <w:lvlJc w:val="left"/>
      <w:pPr>
        <w:ind w:left="5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B9E99E6">
      <w:start w:val="1"/>
      <w:numFmt w:val="bullet"/>
      <w:lvlText w:val="▪"/>
      <w:lvlJc w:val="left"/>
      <w:pPr>
        <w:ind w:left="65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C75"/>
    <w:rsid w:val="00187C75"/>
    <w:rsid w:val="00506639"/>
    <w:rsid w:val="0081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7822D"/>
  <w15:docId w15:val="{6EE4BDF0-08C3-40E6-80D1-5C99D8E6F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L. Estes</dc:creator>
  <cp:keywords/>
  <cp:lastModifiedBy>Sherry L. Estes</cp:lastModifiedBy>
  <cp:revision>3</cp:revision>
  <cp:lastPrinted>2025-06-24T11:43:00Z</cp:lastPrinted>
  <dcterms:created xsi:type="dcterms:W3CDTF">2023-06-15T13:55:00Z</dcterms:created>
  <dcterms:modified xsi:type="dcterms:W3CDTF">2025-06-24T11:43:00Z</dcterms:modified>
</cp:coreProperties>
</file>